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аффинированную</w:t>
      </w:r>
      <w:r w:rsidRPr="00B57061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платину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671CB4">
        <w:rPr>
          <w:sz w:val="28"/>
          <w:szCs w:val="28"/>
        </w:rPr>
        <w:t>граммов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D40F16">
        <w:rPr>
          <w:sz w:val="28"/>
          <w:szCs w:val="28"/>
        </w:rPr>
        <w:t>ую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E3289A" w:rsidRPr="00D16685">
        <w:rPr>
          <w:sz w:val="28"/>
          <w:szCs w:val="28"/>
        </w:rPr>
        <w:t xml:space="preserve">Челябинская обл., г. Миасс, ул. Озерная, филиал Гохрана России – «Объект «Урал», пункт приема </w:t>
      </w:r>
      <w:r w:rsidR="00E3289A" w:rsidRPr="00FD0DEC">
        <w:rPr>
          <w:sz w:val="28"/>
          <w:szCs w:val="28"/>
        </w:rPr>
        <w:t xml:space="preserve">грузов </w:t>
      </w:r>
      <w:r w:rsidRPr="00B03E00">
        <w:rPr>
          <w:sz w:val="28"/>
          <w:szCs w:val="28"/>
        </w:rPr>
        <w:t>(далее – хранилище Покупателя).</w:t>
      </w:r>
      <w:r w:rsidR="00E3289A">
        <w:rPr>
          <w:sz w:val="28"/>
          <w:szCs w:val="28"/>
        </w:rPr>
        <w:t xml:space="preserve"> 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</w:t>
      </w:r>
      <w:r w:rsidR="00671CB4">
        <w:rPr>
          <w:sz w:val="28"/>
          <w:szCs w:val="28"/>
        </w:rPr>
        <w:t>яются за грамм химически чистой</w:t>
      </w:r>
      <w:r w:rsidR="00C4270F" w:rsidRPr="00B03E00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платины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</w:t>
      </w:r>
      <w:r w:rsidRPr="00B03E00">
        <w:rPr>
          <w:rFonts w:eastAsia="Calibri"/>
          <w:sz w:val="28"/>
          <w:szCs w:val="28"/>
        </w:rPr>
        <w:lastRenderedPageBreak/>
        <w:t xml:space="preserve">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2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3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F66689">
        <w:rPr>
          <w:color w:val="FF0000"/>
          <w:sz w:val="28"/>
          <w:szCs w:val="28"/>
        </w:rPr>
        <w:t>В случае согласия</w:t>
      </w:r>
      <w:r w:rsidR="00F66689">
        <w:rPr>
          <w:sz w:val="28"/>
          <w:szCs w:val="28"/>
        </w:rPr>
        <w:t xml:space="preserve"> 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430F05" w:rsidRPr="00A444E5">
        <w:rPr>
          <w:sz w:val="28"/>
          <w:szCs w:val="28"/>
        </w:rPr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</w:t>
      </w:r>
      <w:r w:rsidR="00E40163" w:rsidRPr="00A444E5">
        <w:rPr>
          <w:sz w:val="28"/>
          <w:szCs w:val="28"/>
        </w:rPr>
        <w:lastRenderedPageBreak/>
        <w:t xml:space="preserve">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</w:t>
      </w:r>
      <w:r w:rsidR="00F66689">
        <w:rPr>
          <w:sz w:val="28"/>
          <w:szCs w:val="28"/>
        </w:rPr>
        <w:t xml:space="preserve"> </w:t>
      </w:r>
      <w:r w:rsidR="00F66689">
        <w:rPr>
          <w:color w:val="FF0000"/>
          <w:sz w:val="28"/>
          <w:szCs w:val="28"/>
        </w:rPr>
        <w:t xml:space="preserve">в течение </w:t>
      </w:r>
      <w:r w:rsidR="00F66689">
        <w:rPr>
          <w:color w:val="FF0000"/>
          <w:sz w:val="28"/>
          <w:szCs w:val="28"/>
        </w:rPr>
        <w:br/>
        <w:t>1 (одного) рабочего дня с даты их доставки, но не более ____ (____) тонны в день и</w:t>
      </w:r>
      <w:r w:rsidR="0067741E" w:rsidRPr="00340CE9">
        <w:rPr>
          <w:sz w:val="28"/>
          <w:szCs w:val="28"/>
        </w:rPr>
        <w:t xml:space="preserve">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  <w:r w:rsidR="00F66689">
        <w:rPr>
          <w:sz w:val="28"/>
          <w:szCs w:val="28"/>
        </w:rPr>
        <w:t xml:space="preserve"> </w:t>
      </w:r>
      <w:bookmarkStart w:id="5" w:name="_GoBack"/>
      <w:bookmarkEnd w:id="5"/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lastRenderedPageBreak/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4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E40163" w:rsidRPr="00A444E5" w:rsidRDefault="00505CCA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sz w:val="28"/>
          <w:szCs w:val="28"/>
        </w:rPr>
        <w:t>ГОСТ 31290-2018 «Платина аффинированная. Технические условия»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671CB4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BB1C40" w:rsidRPr="00505CCA">
        <w:rPr>
          <w:rFonts w:ascii="Times New Roman" w:hAnsi="Times New Roman" w:cs="Times New Roman"/>
          <w:sz w:val="28"/>
          <w:szCs w:val="28"/>
        </w:rPr>
        <w:t>(марк</w:t>
      </w:r>
      <w:r w:rsidRPr="00505CCA">
        <w:rPr>
          <w:rFonts w:ascii="Times New Roman" w:hAnsi="Times New Roman" w:cs="Times New Roman"/>
          <w:sz w:val="28"/>
          <w:szCs w:val="28"/>
        </w:rPr>
        <w:t>и ПлА-00 и/или ПлА-0 и/или ПлА-1</w:t>
      </w:r>
      <w:r w:rsidR="00BB1C40" w:rsidRPr="00505CCA">
        <w:rPr>
          <w:rFonts w:ascii="Times New Roman" w:hAnsi="Times New Roman" w:cs="Times New Roman"/>
          <w:sz w:val="28"/>
          <w:szCs w:val="28"/>
        </w:rPr>
        <w:t>)</w:t>
      </w:r>
      <w:r w:rsidR="00671CB4" w:rsidRPr="00505CCA">
        <w:rPr>
          <w:rFonts w:ascii="Times New Roman" w:hAnsi="Times New Roman" w:cs="Times New Roman"/>
          <w:sz w:val="28"/>
          <w:szCs w:val="28"/>
        </w:rPr>
        <w:t>.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671CB4">
        <w:rPr>
          <w:sz w:val="28"/>
          <w:szCs w:val="28"/>
        </w:rPr>
        <w:t>платине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AC1D4B">
        <w:rPr>
          <w:rStyle w:val="a8"/>
          <w:sz w:val="28"/>
          <w:szCs w:val="28"/>
        </w:rPr>
        <w:footnoteReference w:id="5"/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</w:t>
      </w:r>
      <w:r w:rsidRPr="0088199C">
        <w:rPr>
          <w:rFonts w:ascii="Times New Roman" w:hAnsi="Times New Roman"/>
          <w:sz w:val="28"/>
          <w:szCs w:val="28"/>
        </w:rPr>
        <w:lastRenderedPageBreak/>
        <w:t xml:space="preserve">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671CB4" w:rsidRDefault="00671CB4" w:rsidP="00301B87">
      <w:pPr>
        <w:ind w:firstLine="709"/>
        <w:jc w:val="both"/>
        <w:rPr>
          <w:sz w:val="28"/>
          <w:szCs w:val="28"/>
        </w:rPr>
      </w:pPr>
    </w:p>
    <w:p w:rsidR="00671CB4" w:rsidRDefault="00671CB4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F73A7E" w:rsidRPr="00C42F7A" w:rsidRDefault="00F73A7E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 xml:space="preserve"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</w:t>
      </w:r>
      <w:r w:rsidR="004D76E0" w:rsidRPr="004D76E0">
        <w:rPr>
          <w:sz w:val="28"/>
          <w:szCs w:val="28"/>
        </w:rPr>
        <w:lastRenderedPageBreak/>
        <w:t>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</w:t>
      </w:r>
      <w:r w:rsidR="00421042">
        <w:rPr>
          <w:sz w:val="28"/>
          <w:szCs w:val="28"/>
        </w:rPr>
        <w:t xml:space="preserve"> 20 </w:t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  <w:t>_____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73A7E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B01717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Лигатурная</w:t>
            </w:r>
            <w:r w:rsidR="00D518D3" w:rsidRPr="00A444E5">
              <w:rPr>
                <w:b/>
                <w:strike w:val="0"/>
                <w:szCs w:val="24"/>
              </w:rPr>
              <w:t xml:space="preserve">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="00D518D3"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73A7E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73A7E">
              <w:rPr>
                <w:b/>
                <w:strike w:val="0"/>
              </w:rPr>
              <w:t xml:space="preserve"> 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9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10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67" w:rsidRDefault="009C5567" w:rsidP="00F24033">
      <w:r>
        <w:separator/>
      </w:r>
    </w:p>
  </w:endnote>
  <w:endnote w:type="continuationSeparator" w:id="0">
    <w:p w:rsidR="009C5567" w:rsidRDefault="009C5567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67" w:rsidRDefault="009C5567" w:rsidP="00F24033">
      <w:r>
        <w:separator/>
      </w:r>
    </w:p>
  </w:footnote>
  <w:footnote w:type="continuationSeparator" w:id="0">
    <w:p w:rsidR="009C5567" w:rsidRDefault="009C5567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="00D40F16">
        <w:rPr>
          <w:sz w:val="16"/>
          <w:szCs w:val="16"/>
        </w:rPr>
        <w:t>ункт 5</w:t>
      </w:r>
      <w:r w:rsidRPr="00790918">
        <w:rPr>
          <w:sz w:val="16"/>
          <w:szCs w:val="16"/>
        </w:rPr>
        <w:t xml:space="preserve">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AC1D4B" w:rsidRDefault="00AC1D4B" w:rsidP="00AC1D4B">
      <w:pPr>
        <w:pStyle w:val="ae"/>
        <w:jc w:val="both"/>
      </w:pPr>
      <w:r>
        <w:rPr>
          <w:rStyle w:val="a8"/>
        </w:rPr>
        <w:footnoteRef/>
      </w:r>
      <w:r>
        <w:t xml:space="preserve"> </w:t>
      </w:r>
      <w:r w:rsidRPr="000353FE">
        <w:rPr>
          <w:sz w:val="18"/>
          <w:szCs w:val="18"/>
        </w:rPr>
        <w:t>На слитки, изготовленные после 19 ноября 2021 г. 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заполнения».</w:t>
      </w:r>
      <w:r>
        <w:rPr>
          <w:sz w:val="18"/>
          <w:szCs w:val="18"/>
        </w:rPr>
        <w:t xml:space="preserve"> </w:t>
      </w:r>
    </w:p>
  </w:footnote>
  <w:footnote w:id="6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505CCA">
        <w:rPr>
          <w:sz w:val="18"/>
        </w:rPr>
        <w:t>Цены на аффинированную</w:t>
      </w:r>
      <w:r w:rsidRPr="0098515E">
        <w:rPr>
          <w:sz w:val="18"/>
        </w:rPr>
        <w:t xml:space="preserve"> </w:t>
      </w:r>
      <w:r w:rsidR="00505CCA">
        <w:rPr>
          <w:sz w:val="18"/>
        </w:rPr>
        <w:t>платину</w:t>
      </w:r>
      <w:r w:rsidRPr="0098515E">
        <w:rPr>
          <w:sz w:val="18"/>
        </w:rPr>
        <w:t xml:space="preserve"> в стандартных слитках определяются за грамм химически чистого др</w:t>
      </w:r>
      <w:r w:rsidR="00505CCA">
        <w:rPr>
          <w:sz w:val="18"/>
        </w:rPr>
        <w:t>агоценно</w:t>
      </w:r>
      <w:r w:rsidR="00B01717">
        <w:rPr>
          <w:sz w:val="18"/>
        </w:rPr>
        <w:t>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7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8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="00505CCA">
        <w:rPr>
          <w:sz w:val="18"/>
        </w:rPr>
        <w:t>Цены на аффинированную</w:t>
      </w:r>
      <w:r w:rsidRPr="0098515E">
        <w:rPr>
          <w:sz w:val="18"/>
        </w:rPr>
        <w:t xml:space="preserve"> </w:t>
      </w:r>
      <w:r w:rsidR="00505CCA">
        <w:rPr>
          <w:sz w:val="18"/>
        </w:rPr>
        <w:t>платину</w:t>
      </w:r>
      <w:r w:rsidRPr="0098515E">
        <w:rPr>
          <w:sz w:val="18"/>
        </w:rPr>
        <w:t xml:space="preserve"> в стандартных слитках определяются за грамм химически чисто</w:t>
      </w:r>
      <w:r w:rsidR="00B01717">
        <w:rPr>
          <w:sz w:val="18"/>
        </w:rPr>
        <w:t>го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9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10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6668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1042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5CCA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CB4"/>
    <w:rsid w:val="00671EE6"/>
    <w:rsid w:val="00672A11"/>
    <w:rsid w:val="006761F2"/>
    <w:rsid w:val="0067637E"/>
    <w:rsid w:val="00676D3A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567"/>
    <w:rsid w:val="009C5BA4"/>
    <w:rsid w:val="009D2D98"/>
    <w:rsid w:val="009D6108"/>
    <w:rsid w:val="009D6A20"/>
    <w:rsid w:val="009E1298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1D4B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1717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3F2B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0F16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827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89A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3DA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6689"/>
    <w:rsid w:val="00F676C9"/>
    <w:rsid w:val="00F679F8"/>
    <w:rsid w:val="00F71014"/>
    <w:rsid w:val="00F71DBC"/>
    <w:rsid w:val="00F7298E"/>
    <w:rsid w:val="00F73A7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90D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0C32-9D9E-4A58-A4B1-23AA7E99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29415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22</cp:revision>
  <cp:lastPrinted>2022-01-31T13:15:00Z</cp:lastPrinted>
  <dcterms:created xsi:type="dcterms:W3CDTF">2021-07-30T14:21:00Z</dcterms:created>
  <dcterms:modified xsi:type="dcterms:W3CDTF">2022-03-23T12:08:00Z</dcterms:modified>
</cp:coreProperties>
</file>