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28" w:rsidRDefault="00CD082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D0828" w:rsidRDefault="00CD082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0828" w:rsidRDefault="000E12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Анализ состояния исполнения производственными объектами организаций, осуществляющих сортировку, первичную классификацию и первичную оценку драгоценных камней, обязательных требований</w:t>
      </w:r>
    </w:p>
    <w:p w:rsidR="00CD0828" w:rsidRDefault="000E12A1">
      <w:pPr>
        <w:spacing w:after="0" w:line="240" w:lineRule="auto"/>
        <w:contextualSpacing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квартале 2020 года </w:t>
      </w:r>
    </w:p>
    <w:p w:rsidR="00CD0828" w:rsidRDefault="00CD0828">
      <w:pPr>
        <w:ind w:right="-314"/>
      </w:pPr>
    </w:p>
    <w:p w:rsidR="00CD0828" w:rsidRDefault="00CD0828">
      <w:pPr>
        <w:ind w:right="-314"/>
      </w:pPr>
    </w:p>
    <w:p w:rsidR="00CD0828" w:rsidRDefault="00CD0828">
      <w:pPr>
        <w:ind w:right="-314"/>
      </w:pPr>
    </w:p>
    <w:tbl>
      <w:tblPr>
        <w:tblStyle w:val="a3"/>
        <w:tblpPr w:leftFromText="180" w:rightFromText="180" w:vertAnchor="page" w:horzAnchor="margin" w:tblpY="3406"/>
        <w:tblW w:w="14029" w:type="dxa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2126"/>
        <w:gridCol w:w="2268"/>
        <w:gridCol w:w="3119"/>
      </w:tblGrid>
      <w:tr w:rsidR="00CD0828">
        <w:tc>
          <w:tcPr>
            <w:tcW w:w="4673" w:type="dxa"/>
          </w:tcPr>
          <w:p w:rsidR="00CD0828" w:rsidRDefault="000E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контролю на производственных объектах организаций, осуществляющих сортировку, первичную классификацию и первичную оценку драгоценных камней в соответствии с графиком проведения мероприятий по контролю</w:t>
            </w:r>
          </w:p>
        </w:tc>
        <w:tc>
          <w:tcPr>
            <w:tcW w:w="1843" w:type="dxa"/>
          </w:tcPr>
          <w:p w:rsidR="00CD0828" w:rsidRDefault="000E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актов о результатах проведения мероприятий по контролю</w:t>
            </w:r>
          </w:p>
          <w:p w:rsidR="00CD0828" w:rsidRDefault="00CD0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0828" w:rsidRDefault="000E12A1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Количество мероприятий по контролю, по которым выявлены нарушения обязательных требований</w:t>
            </w:r>
          </w:p>
        </w:tc>
        <w:tc>
          <w:tcPr>
            <w:tcW w:w="2268" w:type="dxa"/>
          </w:tcPr>
          <w:p w:rsidR="00CD0828" w:rsidRDefault="000E12A1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>
              <w:rPr>
                <w:b w:val="0"/>
              </w:rPr>
              <w:t xml:space="preserve">Количество предписаний </w:t>
            </w:r>
            <w:r>
              <w:rPr>
                <w:b w:val="0"/>
                <w:bCs w:val="0"/>
                <w:lang w:eastAsia="ru-RU"/>
              </w:rPr>
              <w:t xml:space="preserve">о прекращении нарушения обязательных требований </w:t>
            </w:r>
          </w:p>
          <w:p w:rsidR="00CD0828" w:rsidRDefault="000E12A1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и об устранении выявленных нарушений</w:t>
            </w:r>
          </w:p>
          <w:p w:rsidR="00CD0828" w:rsidRDefault="00CD0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0828" w:rsidRDefault="000E12A1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>
              <w:rPr>
                <w:b w:val="0"/>
              </w:rPr>
              <w:t xml:space="preserve">Количество выполненных предписаний </w:t>
            </w:r>
            <w:r>
              <w:rPr>
                <w:b w:val="0"/>
                <w:bCs w:val="0"/>
                <w:lang w:eastAsia="ru-RU"/>
              </w:rPr>
              <w:t xml:space="preserve">о прекращении нарушения обязательных требований </w:t>
            </w:r>
          </w:p>
          <w:p w:rsidR="00CD0828" w:rsidRDefault="000E12A1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и об устранении выявленных нарушений</w:t>
            </w:r>
          </w:p>
          <w:p w:rsidR="00CD0828" w:rsidRDefault="00CD0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28">
        <w:trPr>
          <w:trHeight w:val="587"/>
        </w:trPr>
        <w:tc>
          <w:tcPr>
            <w:tcW w:w="4673" w:type="dxa"/>
            <w:vAlign w:val="center"/>
          </w:tcPr>
          <w:p w:rsidR="00CD0828" w:rsidRPr="005558C8" w:rsidRDefault="00194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1843" w:type="dxa"/>
            <w:vAlign w:val="center"/>
          </w:tcPr>
          <w:p w:rsidR="00CD0828" w:rsidRPr="005558C8" w:rsidRDefault="00194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2126" w:type="dxa"/>
            <w:vAlign w:val="center"/>
          </w:tcPr>
          <w:p w:rsidR="00CD0828" w:rsidRPr="005558C8" w:rsidRDefault="00555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CD0828" w:rsidRPr="005558C8" w:rsidRDefault="00555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vAlign w:val="center"/>
          </w:tcPr>
          <w:p w:rsidR="00CD0828" w:rsidRPr="005558C8" w:rsidRDefault="00555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D0828" w:rsidRDefault="00CD0828">
      <w:pPr>
        <w:ind w:right="-314" w:firstLine="708"/>
        <w:rPr>
          <w:rFonts w:ascii="Times New Roman" w:hAnsi="Times New Roman" w:cs="Times New Roman"/>
          <w:sz w:val="24"/>
          <w:szCs w:val="24"/>
        </w:rPr>
      </w:pPr>
    </w:p>
    <w:sectPr w:rsidR="00CD08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E23"/>
    <w:multiLevelType w:val="hybridMultilevel"/>
    <w:tmpl w:val="745E95F8"/>
    <w:lvl w:ilvl="0" w:tplc="CEB44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28"/>
    <w:rsid w:val="000B208F"/>
    <w:rsid w:val="000E12A1"/>
    <w:rsid w:val="0019447C"/>
    <w:rsid w:val="005558C8"/>
    <w:rsid w:val="00C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D588D-FDC2-4FE2-A2B6-7E16ADC7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 Е.М.</dc:creator>
  <cp:keywords/>
  <dc:description/>
  <cp:lastModifiedBy>Глазкова И.А.</cp:lastModifiedBy>
  <cp:revision>2</cp:revision>
  <cp:lastPrinted>2020-05-15T08:27:00Z</cp:lastPrinted>
  <dcterms:created xsi:type="dcterms:W3CDTF">2020-05-19T08:11:00Z</dcterms:created>
  <dcterms:modified xsi:type="dcterms:W3CDTF">2020-05-19T08:11:00Z</dcterms:modified>
</cp:coreProperties>
</file>